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11" w:rsidRPr="00BC4C11" w:rsidRDefault="00BC4C11" w:rsidP="00BC4C11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BC4C11">
        <w:rPr>
          <w:rFonts w:ascii="Times New Roman" w:eastAsia="Calibri" w:hAnsi="Times New Roman" w:cs="Times New Roman"/>
          <w:lang w:eastAsia="en-US"/>
        </w:rPr>
        <w:t>Приложение</w:t>
      </w:r>
    </w:p>
    <w:p w:rsidR="00BC4C11" w:rsidRPr="00BC4C11" w:rsidRDefault="00BC4C11" w:rsidP="00BC4C11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BC4C11">
        <w:rPr>
          <w:rFonts w:ascii="Times New Roman" w:eastAsia="Calibri" w:hAnsi="Times New Roman" w:cs="Times New Roman"/>
          <w:lang w:eastAsia="en-US"/>
        </w:rPr>
        <w:t xml:space="preserve"> к основной образовательной программе</w:t>
      </w:r>
    </w:p>
    <w:p w:rsidR="00BC4C11" w:rsidRPr="00BC4C11" w:rsidRDefault="00BC4C11" w:rsidP="00BC4C11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BC4C11">
        <w:rPr>
          <w:rFonts w:ascii="Times New Roman" w:eastAsia="Calibri" w:hAnsi="Times New Roman" w:cs="Times New Roman"/>
          <w:lang w:eastAsia="en-US"/>
        </w:rPr>
        <w:t xml:space="preserve"> основного общего образования,</w:t>
      </w:r>
    </w:p>
    <w:p w:rsidR="00BC4C11" w:rsidRPr="00BC4C11" w:rsidRDefault="00BC4C11" w:rsidP="00BC4C11">
      <w:pPr>
        <w:spacing w:after="0" w:line="240" w:lineRule="auto"/>
        <w:jc w:val="right"/>
        <w:rPr>
          <w:rFonts w:ascii="Calibri" w:eastAsia="Calibri" w:hAnsi="Calibri" w:cs="Times New Roman"/>
          <w:lang w:eastAsia="en-US"/>
        </w:rPr>
      </w:pPr>
      <w:r w:rsidRPr="00BC4C11">
        <w:rPr>
          <w:rFonts w:ascii="Times New Roman" w:eastAsia="Calibri" w:hAnsi="Times New Roman" w:cs="Times New Roman"/>
          <w:lang w:eastAsia="en-US"/>
        </w:rPr>
        <w:t xml:space="preserve"> утвержденной  приказом №3</w:t>
      </w:r>
      <w:r w:rsidR="006D5EE6">
        <w:rPr>
          <w:rFonts w:ascii="Times New Roman" w:eastAsia="Calibri" w:hAnsi="Times New Roman" w:cs="Times New Roman"/>
          <w:lang w:eastAsia="en-US"/>
        </w:rPr>
        <w:t>5 от 20</w:t>
      </w:r>
      <w:r w:rsidRPr="00BC4C11">
        <w:rPr>
          <w:rFonts w:ascii="Times New Roman" w:eastAsia="Calibri" w:hAnsi="Times New Roman" w:cs="Times New Roman"/>
          <w:lang w:eastAsia="en-US"/>
        </w:rPr>
        <w:t>.08.202</w:t>
      </w:r>
      <w:r w:rsidR="006D5EE6">
        <w:rPr>
          <w:rFonts w:ascii="Times New Roman" w:eastAsia="Calibri" w:hAnsi="Times New Roman" w:cs="Times New Roman"/>
          <w:lang w:eastAsia="en-US"/>
        </w:rPr>
        <w:t>1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                                                                                                 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BC4C11">
        <w:rPr>
          <w:rFonts w:ascii="Times New Roman" w:eastAsia="Calibri" w:hAnsi="Times New Roman" w:cs="Times New Roman"/>
          <w:b/>
          <w:lang w:eastAsia="en-US"/>
        </w:rPr>
        <w:t xml:space="preserve">   2.2.1</w:t>
      </w:r>
      <w:r>
        <w:rPr>
          <w:rFonts w:ascii="Times New Roman" w:eastAsia="Calibri" w:hAnsi="Times New Roman" w:cs="Times New Roman"/>
          <w:b/>
          <w:lang w:eastAsia="en-US"/>
        </w:rPr>
        <w:t>5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P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>РАБОЧАЯ ПРОГРАММА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>основного общего образования по учебному предмету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>«</w:t>
      </w:r>
      <w:r>
        <w:rPr>
          <w:rFonts w:ascii="Times New Roman" w:eastAsia="Calibri" w:hAnsi="Times New Roman" w:cs="Times New Roman"/>
          <w:b/>
          <w:lang w:eastAsia="en-US"/>
        </w:rPr>
        <w:t>Изобразительное искусство</w:t>
      </w:r>
      <w:r w:rsidRPr="00BC4C11">
        <w:rPr>
          <w:rFonts w:ascii="Times New Roman" w:eastAsia="Calibri" w:hAnsi="Times New Roman" w:cs="Times New Roman"/>
          <w:b/>
          <w:lang w:eastAsia="en-US"/>
        </w:rPr>
        <w:t xml:space="preserve">» для </w:t>
      </w:r>
      <w:r>
        <w:rPr>
          <w:rFonts w:ascii="Times New Roman" w:eastAsia="Calibri" w:hAnsi="Times New Roman" w:cs="Times New Roman"/>
          <w:b/>
          <w:lang w:eastAsia="en-US"/>
        </w:rPr>
        <w:t>5</w:t>
      </w:r>
      <w:r w:rsidRPr="00BC4C11">
        <w:rPr>
          <w:rFonts w:ascii="Times New Roman" w:eastAsia="Calibri" w:hAnsi="Times New Roman" w:cs="Times New Roman"/>
          <w:b/>
          <w:lang w:eastAsia="en-US"/>
        </w:rPr>
        <w:t>-</w:t>
      </w:r>
      <w:r>
        <w:rPr>
          <w:rFonts w:ascii="Times New Roman" w:eastAsia="Calibri" w:hAnsi="Times New Roman" w:cs="Times New Roman"/>
          <w:b/>
          <w:lang w:eastAsia="en-US"/>
        </w:rPr>
        <w:t>7</w:t>
      </w:r>
      <w:r w:rsidRPr="00BC4C11">
        <w:rPr>
          <w:rFonts w:ascii="Times New Roman" w:eastAsia="Calibri" w:hAnsi="Times New Roman" w:cs="Times New Roman"/>
          <w:b/>
          <w:lang w:eastAsia="en-US"/>
        </w:rPr>
        <w:t xml:space="preserve"> классов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 xml:space="preserve"> муниципального  бюджетного общеобразовательного учреждения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 xml:space="preserve"> «Малосуньская основная общеобразовательная школа» 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BC4C11">
        <w:rPr>
          <w:rFonts w:ascii="Times New Roman" w:eastAsia="Calibri" w:hAnsi="Times New Roman" w:cs="Times New Roman"/>
          <w:b/>
          <w:lang w:eastAsia="en-US"/>
        </w:rPr>
        <w:t>Мамадышского муниципального района Республики Татарстан</w:t>
      </w:r>
    </w:p>
    <w:p w:rsidR="00BC4C11" w:rsidRPr="00BC4C11" w:rsidRDefault="00BC4C11" w:rsidP="00BC4C11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BC4C11" w:rsidRDefault="00BC4C11" w:rsidP="00BC4C11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BC4C11">
        <w:rPr>
          <w:rFonts w:ascii="Times New Roman" w:eastAsia="Calibri" w:hAnsi="Times New Roman" w:cs="Times New Roman"/>
          <w:lang w:eastAsia="en-US"/>
        </w:rPr>
        <w:t xml:space="preserve">Срок реализации </w:t>
      </w:r>
      <w:r>
        <w:rPr>
          <w:rFonts w:ascii="Times New Roman" w:eastAsia="Calibri" w:hAnsi="Times New Roman" w:cs="Times New Roman"/>
          <w:lang w:eastAsia="en-US"/>
        </w:rPr>
        <w:t>3</w:t>
      </w:r>
      <w:r w:rsidRPr="00BC4C11">
        <w:rPr>
          <w:rFonts w:ascii="Times New Roman" w:eastAsia="Calibri" w:hAnsi="Times New Roman" w:cs="Times New Roman"/>
          <w:lang w:eastAsia="en-US"/>
        </w:rPr>
        <w:t xml:space="preserve"> года</w:t>
      </w:r>
    </w:p>
    <w:p w:rsidR="006D5EE6" w:rsidRPr="00BC4C11" w:rsidRDefault="006D5EE6" w:rsidP="00BC4C11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5EE6" w:rsidRPr="006D5EE6" w:rsidRDefault="006D5EE6" w:rsidP="000C01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5EE6">
        <w:rPr>
          <w:rFonts w:ascii="Times New Roman" w:hAnsi="Times New Roman" w:cs="Times New Roman"/>
          <w:sz w:val="24"/>
          <w:szCs w:val="24"/>
        </w:rPr>
        <w:t>Составитель</w:t>
      </w:r>
      <w:r>
        <w:rPr>
          <w:rFonts w:ascii="Times New Roman" w:hAnsi="Times New Roman" w:cs="Times New Roman"/>
          <w:sz w:val="24"/>
          <w:szCs w:val="24"/>
        </w:rPr>
        <w:t xml:space="preserve">: учитель </w:t>
      </w:r>
      <w:r w:rsidR="00B54D72">
        <w:rPr>
          <w:rFonts w:ascii="Times New Roman" w:hAnsi="Times New Roman" w:cs="Times New Roman"/>
          <w:sz w:val="24"/>
          <w:szCs w:val="24"/>
        </w:rPr>
        <w:t>ИЗО</w:t>
      </w:r>
      <w:r>
        <w:rPr>
          <w:rFonts w:ascii="Times New Roman" w:hAnsi="Times New Roman" w:cs="Times New Roman"/>
          <w:sz w:val="24"/>
          <w:szCs w:val="24"/>
        </w:rPr>
        <w:t xml:space="preserve"> Сайфуллин Р.Х.</w:t>
      </w: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4C11" w:rsidRDefault="00BC4C11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0176" w:rsidRPr="00C338E9" w:rsidRDefault="000C0176" w:rsidP="000C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C338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Планируемые результаты изучения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ИЗО</w:t>
      </w:r>
      <w:r w:rsidRPr="00C338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5-7</w:t>
      </w:r>
      <w:r w:rsidRPr="00C338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классах</w:t>
      </w:r>
    </w:p>
    <w:p w:rsidR="00910424" w:rsidRDefault="00910424" w:rsidP="002743F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2743F5" w:rsidRPr="00016298" w:rsidRDefault="002743F5" w:rsidP="002743F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016298"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Личностные, метапредметные и предметные результаты освоения</w:t>
      </w:r>
      <w:r w:rsidRPr="00016298">
        <w:rPr>
          <w:rFonts w:ascii="Times New Roman" w:hAnsi="Times New Roman" w:cs="Times New Roman"/>
          <w:b/>
          <w:bCs/>
          <w:sz w:val="24"/>
          <w:szCs w:val="24"/>
          <w:lang w:bidi="ru-RU"/>
        </w:rPr>
        <w:br/>
        <w:t>изобразительного искусства</w:t>
      </w:r>
    </w:p>
    <w:p w:rsidR="002743F5" w:rsidRPr="00016298" w:rsidRDefault="002743F5" w:rsidP="002743F5">
      <w:pPr>
        <w:pStyle w:val="a5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1629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Данный предмет  позволяет добиваться следующих результатов освоения образовательной программы </w:t>
      </w:r>
    </w:p>
    <w:p w:rsidR="002743F5" w:rsidRPr="00016298" w:rsidRDefault="002743F5" w:rsidP="002743F5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16298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Личностные результаты </w:t>
      </w:r>
      <w:r w:rsidRPr="00016298">
        <w:rPr>
          <w:rFonts w:ascii="Times New Roman" w:hAnsi="Times New Roman" w:cs="Times New Roman"/>
          <w:bCs/>
          <w:sz w:val="24"/>
          <w:szCs w:val="24"/>
          <w:lang w:bidi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2743F5" w:rsidRPr="00016298" w:rsidRDefault="002743F5" w:rsidP="002743F5">
      <w:pPr>
        <w:tabs>
          <w:tab w:val="left" w:pos="7560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Осознание этнической принадлежности, знание истории, языка и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 xml:space="preserve">Освоенность социальных норм, правил поведения, ролей и форм социальной жизни в группах и сообществах. 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(идентификация себя в качестве субъекта социальных преобразований, освоение </w:t>
      </w:r>
      <w:r w:rsidRPr="00016298">
        <w:rPr>
          <w:rStyle w:val="dash041e005f0431005f044b005f0447005f043d005f044b005f0439005f005fchar1char1"/>
        </w:rPr>
        <w:lastRenderedPageBreak/>
        <w:t>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Style w:val="dash041e005f0431005f044b005f0447005f043d005f044b005f0439005f005fchar1char1"/>
        </w:rPr>
      </w:pPr>
      <w:r w:rsidRPr="00016298">
        <w:rPr>
          <w:rStyle w:val="dash041e005f0431005f044b005f0447005f043d005f044b005f0439005f005fchar1char1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743F5" w:rsidRPr="00016298" w:rsidRDefault="002743F5" w:rsidP="002743F5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16298">
        <w:rPr>
          <w:rStyle w:val="dash041e005f0431005f044b005f0447005f043d005f044b005f0439005f005fchar1char1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</w:r>
    </w:p>
    <w:p w:rsidR="002743F5" w:rsidRPr="00016298" w:rsidRDefault="002743F5" w:rsidP="002743F5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298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2743F5" w:rsidRPr="00016298" w:rsidRDefault="002743F5" w:rsidP="002743F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 xml:space="preserve"> </w:t>
      </w:r>
      <w:r w:rsidRPr="00016298">
        <w:rPr>
          <w:rFonts w:ascii="Times New Roman" w:hAnsi="Times New Roman" w:cs="Times New Roman"/>
          <w:sz w:val="24"/>
          <w:szCs w:val="24"/>
        </w:rPr>
        <w:tab/>
        <w:t>Метапредметные результаты, включают освоенные обучающимися межпредметные понятия и универсальные учебные действия (регулятивные, познавательные, коммуникативные).</w:t>
      </w:r>
    </w:p>
    <w:p w:rsidR="002743F5" w:rsidRPr="00016298" w:rsidRDefault="002743F5" w:rsidP="002743F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>Межпредметные понятия</w:t>
      </w:r>
    </w:p>
    <w:p w:rsidR="002743F5" w:rsidRPr="00016298" w:rsidRDefault="002743F5" w:rsidP="002743F5">
      <w:pPr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 xml:space="preserve"> </w:t>
      </w:r>
      <w:r w:rsidRPr="00016298">
        <w:rPr>
          <w:rFonts w:ascii="Times New Roman" w:hAnsi="Times New Roman" w:cs="Times New Roman"/>
          <w:sz w:val="24"/>
          <w:szCs w:val="24"/>
        </w:rPr>
        <w:tab/>
        <w:t xml:space="preserve">Условием формирования межпредметных понятий, например таких как система, </w:t>
      </w:r>
      <w:r w:rsidRPr="000162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016298">
        <w:rPr>
          <w:rFonts w:ascii="Times New Roman" w:hAnsi="Times New Roman" w:cs="Times New Roman"/>
          <w:sz w:val="24"/>
          <w:szCs w:val="24"/>
        </w:rPr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Формирование и развитие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обучающиеся усовершенствуют приобретённые на первом уровне </w:t>
      </w:r>
      <w:r w:rsidRPr="00016298">
        <w:rPr>
          <w:rFonts w:ascii="Times New Roman" w:hAnsi="Times New Roman" w:cs="Times New Roman"/>
          <w:b/>
          <w:sz w:val="24"/>
          <w:szCs w:val="24"/>
        </w:rPr>
        <w:t>навыки работы с информацией</w:t>
      </w:r>
      <w:r w:rsidRPr="00016298">
        <w:rPr>
          <w:rFonts w:ascii="Times New Roman" w:hAnsi="Times New Roman" w:cs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lastRenderedPageBreak/>
        <w:t>• заполнять и дополнять таблицы, схемы, диаграммы, тексты.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 xml:space="preserve">В ходе изучения всех учебных предметов обучающиеся </w:t>
      </w:r>
      <w:r w:rsidRPr="00016298">
        <w:rPr>
          <w:rFonts w:ascii="Times New Roman" w:hAnsi="Times New Roman" w:cs="Times New Roman"/>
          <w:b/>
          <w:sz w:val="24"/>
          <w:szCs w:val="24"/>
        </w:rPr>
        <w:t>приобретут опыт проектной деятельности</w:t>
      </w:r>
      <w:r w:rsidRPr="00016298">
        <w:rPr>
          <w:rFonts w:ascii="Times New Roman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2743F5" w:rsidRPr="00016298" w:rsidRDefault="002743F5" w:rsidP="002743F5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16298">
        <w:rPr>
          <w:rFonts w:ascii="Times New Roman" w:hAnsi="Times New Roman" w:cs="Times New Roman"/>
          <w:sz w:val="24"/>
          <w:szCs w:val="24"/>
        </w:rPr>
        <w:t>: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2743F5" w:rsidRPr="00016298" w:rsidRDefault="002743F5" w:rsidP="002743F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2743F5" w:rsidRPr="00016298" w:rsidRDefault="002743F5" w:rsidP="002743F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743F5" w:rsidRPr="00016298" w:rsidRDefault="002743F5" w:rsidP="002743F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743F5" w:rsidRPr="00016298" w:rsidRDefault="002743F5" w:rsidP="002743F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2743F5" w:rsidRPr="00016298" w:rsidRDefault="002743F5" w:rsidP="002743F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743F5" w:rsidRPr="00016298" w:rsidRDefault="002743F5" w:rsidP="002743F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lastRenderedPageBreak/>
        <w:t>планировать и корректировать свою индивидуальную образовательную траекторию.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743F5" w:rsidRPr="00016298" w:rsidRDefault="002743F5" w:rsidP="002743F5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2743F5" w:rsidRPr="00016298" w:rsidRDefault="002743F5" w:rsidP="002743F5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743F5" w:rsidRPr="00016298" w:rsidRDefault="002743F5" w:rsidP="002743F5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743F5" w:rsidRPr="00016298" w:rsidRDefault="002743F5" w:rsidP="002743F5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743F5" w:rsidRPr="00016298" w:rsidRDefault="002743F5" w:rsidP="002743F5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743F5" w:rsidRPr="00016298" w:rsidRDefault="002743F5" w:rsidP="002743F5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743F5" w:rsidRPr="00016298" w:rsidRDefault="002743F5" w:rsidP="002743F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743F5" w:rsidRPr="00016298" w:rsidRDefault="002743F5" w:rsidP="002743F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2743F5" w:rsidRPr="00016298" w:rsidRDefault="002743F5" w:rsidP="002743F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743F5" w:rsidRPr="00016298" w:rsidRDefault="002743F5" w:rsidP="002743F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743F5" w:rsidRPr="00016298" w:rsidRDefault="002743F5" w:rsidP="002743F5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2743F5" w:rsidRPr="00016298" w:rsidRDefault="002743F5" w:rsidP="002743F5">
      <w:pPr>
        <w:pStyle w:val="a3"/>
        <w:autoSpaceDE w:val="0"/>
        <w:autoSpaceDN w:val="0"/>
        <w:adjustRightInd w:val="0"/>
        <w:ind w:left="142"/>
        <w:jc w:val="center"/>
        <w:rPr>
          <w:lang w:eastAsia="ru-RU"/>
        </w:rPr>
      </w:pPr>
      <w:r w:rsidRPr="00016298">
        <w:rPr>
          <w:b/>
          <w:lang w:eastAsia="ru-RU"/>
        </w:rPr>
        <w:t>Познавательные</w:t>
      </w:r>
      <w:r w:rsidRPr="00016298">
        <w:rPr>
          <w:lang w:eastAsia="ru-RU"/>
        </w:rPr>
        <w:t>: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lastRenderedPageBreak/>
        <w:t>подбирать слова, соподчиненные ключевому слову, определяющие его признаки и свойства;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743F5" w:rsidRPr="00016298" w:rsidRDefault="002743F5" w:rsidP="002743F5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2743F5" w:rsidRPr="00016298" w:rsidRDefault="002743F5" w:rsidP="002743F5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2743F5" w:rsidRPr="00016298" w:rsidRDefault="002743F5" w:rsidP="002743F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2743F5" w:rsidRPr="00016298" w:rsidRDefault="002743F5" w:rsidP="002743F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2743F5" w:rsidRPr="00016298" w:rsidRDefault="002743F5" w:rsidP="002743F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lastRenderedPageBreak/>
        <w:t>резюмировать главную идею текста;</w:t>
      </w:r>
    </w:p>
    <w:p w:rsidR="002743F5" w:rsidRPr="00016298" w:rsidRDefault="002743F5" w:rsidP="002743F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2743F5" w:rsidRPr="00016298" w:rsidRDefault="002743F5" w:rsidP="002743F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2743F5" w:rsidRPr="00016298" w:rsidRDefault="002743F5" w:rsidP="002743F5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2743F5" w:rsidRPr="00016298" w:rsidRDefault="002743F5" w:rsidP="002743F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2743F5" w:rsidRPr="00016298" w:rsidRDefault="002743F5" w:rsidP="002743F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2743F5" w:rsidRPr="00016298" w:rsidRDefault="002743F5" w:rsidP="002743F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2743F5" w:rsidRPr="00016298" w:rsidRDefault="002743F5" w:rsidP="002743F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2743F5" w:rsidRPr="00016298" w:rsidRDefault="002743F5" w:rsidP="002743F5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2743F5" w:rsidRPr="00016298" w:rsidRDefault="002743F5" w:rsidP="002743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2743F5" w:rsidRPr="00016298" w:rsidRDefault="002743F5" w:rsidP="002743F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2743F5" w:rsidRPr="00016298" w:rsidRDefault="002743F5" w:rsidP="002743F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2743F5" w:rsidRPr="00016298" w:rsidRDefault="002743F5" w:rsidP="002743F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2743F5" w:rsidRPr="00016298" w:rsidRDefault="002743F5" w:rsidP="002743F5">
      <w:pPr>
        <w:pStyle w:val="a3"/>
        <w:autoSpaceDE w:val="0"/>
        <w:autoSpaceDN w:val="0"/>
        <w:adjustRightInd w:val="0"/>
        <w:ind w:left="142"/>
        <w:jc w:val="center"/>
        <w:rPr>
          <w:lang w:eastAsia="ru-RU"/>
        </w:rPr>
      </w:pPr>
      <w:r w:rsidRPr="00016298">
        <w:rPr>
          <w:b/>
          <w:lang w:eastAsia="ru-RU"/>
        </w:rPr>
        <w:t>Коммуникативные</w:t>
      </w:r>
      <w:r w:rsidRPr="00016298">
        <w:rPr>
          <w:lang w:eastAsia="ru-RU"/>
        </w:rPr>
        <w:t>:</w:t>
      </w:r>
    </w:p>
    <w:p w:rsidR="002743F5" w:rsidRPr="00016298" w:rsidRDefault="002743F5" w:rsidP="002743F5">
      <w:pPr>
        <w:pStyle w:val="a3"/>
        <w:widowControl w:val="0"/>
        <w:numPr>
          <w:ilvl w:val="0"/>
          <w:numId w:val="2"/>
        </w:numPr>
        <w:tabs>
          <w:tab w:val="left" w:pos="426"/>
        </w:tabs>
        <w:suppressAutoHyphens w:val="0"/>
        <w:ind w:left="0" w:firstLine="709"/>
        <w:jc w:val="both"/>
      </w:pPr>
      <w:r w:rsidRPr="00016298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743F5" w:rsidRPr="00016298" w:rsidRDefault="002743F5" w:rsidP="002743F5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743F5" w:rsidRPr="00016298" w:rsidRDefault="002743F5" w:rsidP="002743F5">
      <w:pPr>
        <w:widowControl w:val="0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</w:t>
      </w:r>
      <w:r w:rsidRPr="00016298">
        <w:rPr>
          <w:rFonts w:ascii="Times New Roman" w:hAnsi="Times New Roman" w:cs="Times New Roman"/>
          <w:sz w:val="24"/>
          <w:szCs w:val="24"/>
        </w:rPr>
        <w:lastRenderedPageBreak/>
        <w:t>контекстной речью.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743F5" w:rsidRPr="00016298" w:rsidRDefault="002743F5" w:rsidP="002743F5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743F5" w:rsidRPr="00016298" w:rsidRDefault="002743F5" w:rsidP="002743F5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2743F5" w:rsidRPr="00016298" w:rsidRDefault="002743F5" w:rsidP="002743F5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743F5" w:rsidRPr="00016298" w:rsidRDefault="002743F5" w:rsidP="002743F5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743F5" w:rsidRPr="00016298" w:rsidRDefault="002743F5" w:rsidP="002743F5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2743F5" w:rsidRPr="00016298" w:rsidRDefault="002743F5" w:rsidP="002743F5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743F5" w:rsidRPr="00016298" w:rsidRDefault="002743F5" w:rsidP="002743F5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2743F5" w:rsidRPr="00016298" w:rsidRDefault="002743F5" w:rsidP="002743F5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743F5" w:rsidRPr="00016298" w:rsidRDefault="002743F5" w:rsidP="002743F5">
      <w:pPr>
        <w:rPr>
          <w:rFonts w:ascii="Times New Roman" w:hAnsi="Times New Roman" w:cs="Times New Roman"/>
          <w:sz w:val="24"/>
          <w:szCs w:val="24"/>
        </w:rPr>
      </w:pPr>
    </w:p>
    <w:p w:rsidR="00016298" w:rsidRPr="00016298" w:rsidRDefault="002743F5" w:rsidP="000162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iCs/>
          <w:sz w:val="24"/>
          <w:szCs w:val="24"/>
        </w:rPr>
        <w:t>Предметные результаты изучения предметной области "Изобразительное искусство" должны отражать:</w:t>
      </w:r>
      <w:r w:rsidR="00016298" w:rsidRPr="000162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16298" w:rsidRPr="00016298" w:rsidRDefault="00016298" w:rsidP="000162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16298" w:rsidRPr="00016298" w:rsidRDefault="00016298" w:rsidP="000162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C01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5 класс</w:t>
      </w:r>
      <w:r w:rsidRPr="000162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эскизы декоративного убранства русской избы;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цветовую композицию внутреннего убранства избы;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lastRenderedPageBreak/>
        <w:t>определять специфику образного языка декоративно-прикладного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самостоятельные варианты орнаментального построения вышивки с опорой на народные традиции;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эскизы народного праздничного костюма, его отдельных элементов в цветовом решении;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основы народного орнамента; создавать орнаменты на основе народных традиций;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виды и материалы декоративно-прикладного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национальные особенности русского орнамента и орнаментов других народов России;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и характеризовать несколько народных художественных промыслов России;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объяснять разницу между предметом изображения, сюжетом и содержанием изображения;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композиционным навыкам работы, чувству ритма, работе с различными художественными материалами;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образы, используя все выразительные возможности художественных материалов;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простым навыкам изображения с помощью пятна и тональных отношений;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lastRenderedPageBreak/>
        <w:t>навыку плоскостного силуэтного изображения обычных, простых предметов (кухонная утварь);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изображать сложную форму предмета (силуэт) как соотношение простых геометрических фигур, соблюдая их пропорции;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линейные изображения геометрических тел и натюрморт с натуры из геометрических тел;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строить изображения простых предметов по правилам линейной перспективы;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передавать с помощью света характер формы и эмоциональное напряжение в композиции натюрморта;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творческому опыту выполнения графического натюрморта и гравюры наклейками на картоне;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выражать цветом в натюрморте собственное настроение и переживания;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применять перспективу в практической творческой работе;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изображения перспективных сокращений в зарисовках наблюдаемого;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изображения уходящего вдаль пространства, применяя правила линейной и воздушной перспективы;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видеть, наблюдать и эстетически переживать изменчивость цветового состояния и настроения в природе;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создания пейзажных зарисовок;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и характеризовать понятия: пространство, ракурс, воздушная перспектива;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пользоваться правилами работы на пленэре;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композиции, наблюдательной перспективы и ритмической организации плоскости изображения;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016298" w:rsidRPr="00557EDF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557EDF">
        <w:lastRenderedPageBreak/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highlight w:val="yellow"/>
        </w:rPr>
      </w:pPr>
      <w:r w:rsidRPr="00016298">
        <w:rPr>
          <w:highlight w:val="yellow"/>
        </w:rPr>
        <w:t xml:space="preserve">6 класс </w:t>
      </w:r>
    </w:p>
    <w:p w:rsidR="00016298" w:rsidRPr="00016298" w:rsidRDefault="00016298" w:rsidP="00016298">
      <w:pPr>
        <w:pStyle w:val="a3"/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709"/>
        <w:jc w:val="both"/>
      </w:pP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и характеризовать виды портрета;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и характеризовать основы изображения головы человека;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пользоваться навыками работы с доступными скульптурными материалами;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использовать графические материалы в работе над портретом;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использовать образные возможности освещения в портрете;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пользоваться правилами схематического построения головы человека в рисунке;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называть имена выдающихся русских и зарубежных художников - портретистов и определять их произведения;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передачи в плоскостном изображении простых движений фигуры человека;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понимания особенностей восприятия скульптурного образа;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навыкам лепки и работы с пластилином или глиной;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016298" w:rsidRPr="00016298" w:rsidRDefault="00016298" w:rsidP="00016298">
      <w:pPr>
        <w:pStyle w:val="a3"/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объяснять понятия «тема», «содержание», «сюжет» в произведениях станковой живописи;</w:t>
      </w:r>
    </w:p>
    <w:p w:rsidR="00016298" w:rsidRPr="00016298" w:rsidRDefault="00016298" w:rsidP="00016298">
      <w:pPr>
        <w:pStyle w:val="a3"/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изобразительным и композиционным навыкам в процессе работы над эскизом;</w:t>
      </w:r>
    </w:p>
    <w:p w:rsidR="00016298" w:rsidRPr="00016298" w:rsidRDefault="00016298" w:rsidP="00016298">
      <w:pPr>
        <w:pStyle w:val="a3"/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узнавать и объяснять понятия «тематическая картина», «станковая живопись»;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перечислять и характеризовать основные жанры сюжетно- тематической картины;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lastRenderedPageBreak/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значение тематической картины XIX века в развитии русской культуры;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называть имена нескольких известных художников объединения «Мир искусства» и их наиболее известные произведения;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творческому опыту по разработке и созданию изобразительного образа на выбранный исторический сюжет;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творческому опыту по разработке художественного проекта –разработки композиции на историческую тему;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творческому опыту создания композиции на основе библейских сюжетов;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называть имена великих европейских и русских художников, творивших на библейские темы;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узнавать и характеризовать произведения великих европейских и русских художников на библейские темы;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роль монументальных памятников в жизни общества;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рассуждать об особенностях художественного образа советского народа в годы Великой Отечественной войны;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творческому опыту лепки памятника, посвященного значимому историческому событию или историческому герою;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анализировать художественно-выразительные средства произведений изобразительного искусства XX века;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культуре зрительского восприятия;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временные и пространственные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разницу между реальностью и художественным образом;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представлениям об искусстве иллюстрации и творчестве известных иллюстраторов книг. И.Я. Билибин. В.А. Милашевский. В.А. Фаворский;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опыту художественного иллюстрирования и навыкам работы графическими материалами;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lastRenderedPageBreak/>
        <w:t>представлениям об анималистическом жанре изобразительного искусства и творчестве художников-анималистов;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опыту художественного творчества по созданию стилизованных образов животных;</w:t>
      </w:r>
    </w:p>
    <w:p w:rsidR="00016298" w:rsidRPr="00016298" w:rsidRDefault="00016298" w:rsidP="00016298">
      <w:pPr>
        <w:pStyle w:val="a3"/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709"/>
        <w:jc w:val="both"/>
      </w:pPr>
      <w:r w:rsidRPr="00016298">
        <w:rPr>
          <w:highlight w:val="yellow"/>
        </w:rPr>
        <w:t>7 класс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систематизировать и характеризовать основные этапы развития и истории архитектуры и дизайна;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распознавать объект и пространство в конструктивных видах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сочетание различных объемов в здании;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единство художественного и функционального в вещи, форму и материал;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иметь общее представление и рассказывать об особенностях архитектурно-художественных стилей разных эпох;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тенденции и перспективы развития современной архитектуры;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образно-стилевой язык архитектуры прошлого;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и различать малые формы архитектуры и дизайна в пространстве городской среды;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плоскостную композицию как возможное схематическое изображение объемов при взгляде на них сверху;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осознавать чертеж как плоскостное изображение объемов, когда точка – вертикаль, круг – цилиндр, шар и т. д.;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композиционные макеты объектов на предметной плоскости и в пространстве;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практические творческие композиции в технике коллажа, дизайн-проектов;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приобретать общее представление о традициях ландшафтно-парковой архитектуры;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основные школы садово-паркового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основы краткой истории русской усадебной культуры XVIII – XIX веков;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называть и раскрывать смысл основ искусства флористики;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понимать основы краткой истории костюма;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и раскрывать смысл композиционно-конструктивных принципов дизайна одежды;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lastRenderedPageBreak/>
        <w:t>применять навыки сочинения объемно-пространственной композиции в формировании букета по принципам икэбаны;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отражать в эскизном проекте дизайна сада образно-архитектурный композиционный замысел;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узнавать и характеризовать памятники архитектуры Древнего Киева. София Киевская. Фрески. Мозаики;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узнавать и описывать памятники шатрового зодчества;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особенности церкви Вознесения в селе Коломенском и храма Покрова-на-Рву;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раскрывать особенности новых иконописных традиций в XVII веке. Отличать по характерным особенностям икону и парсуну;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различать стилевые особенности разных школ архитектуры Древней Руси;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создавать с натуры и по воображению архитектурные образы графическими материалами и др.;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сравнивать, сопоставлять и анализировать произведения живописи Древней Руси;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рассуждать о значении художественного образа древнерусской культуры;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использовать в речи новые термины, связанные со стилями в изобразительном искусстве и архитектуре XVIII – XIX веков;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выявлять и называть характерные особенности русской портретной живописи XVIII века;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t>характеризовать признаки и особенности московского барокко;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lastRenderedPageBreak/>
        <w:t>создавать разнообразные творческие работы (фантазийные конструкции) в материале.</w:t>
      </w:r>
    </w:p>
    <w:p w:rsidR="00016298" w:rsidRPr="00016298" w:rsidRDefault="00016298" w:rsidP="000162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выделять признаки для установления стилевых связей в процессе изучения изобразительного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специфику изображения в полиграфии;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различать формы полиграфической продукции: книги, журналы, плакаты, афиши и др.);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проектировать обложку книги, рекламы открытки, визитки и др.;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создавать художественную композицию макета книги, журнала;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великих русских живописцев и архитекторов XVIII – XIX веков;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выдающихся русских художников-ваятелей XVIII века и определять скульптурные памятники;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особенности исторического жанра, определять произведения исторической живописи;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определять «Русский стиль» в архитектуре модерна, называть памятники архитектуры модерна;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lastRenderedPageBreak/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создавать разнообразные творческие работы (фантазийные конструкции) в материале;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узнавать основные художественные направления в искусстве XIX и XX веков;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смысл традиций и новаторства в изобразительном искусстве XX века. Модерн. Авангард. Сюрреализм;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характеризовать стиль модерн в архитектуре. Ф.О. Шехтель. А. Гауди;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создавать с натуры и по воображению архитектурные образы графическими материалами и др.;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работать над эскизом монументального произведения (витраж, мозаика, роспись, монументальная скульптура);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использовать выразительный язык при моделировании архитектурного пространства;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характеризовать крупнейшие художественные музеи мира и России;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получать представления об особенностях художественных коллекций крупнейших музеев мира;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использовать навыки коллективной работы над объемно- пространственной композицией;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основы сценографии как вида художественного творчества;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роль костюма, маски и грима в искусстве актерского перевоплощения;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российских художников (А.Я. Головин, А.Н. Бенуа, М.В. Добужинский);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различать особенности художественной фотографии;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различать выразительные средства художественной фотографии (композиция, план, ракурс, свет, ритм и др.);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изобразительную природу экранных искусств;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характеризовать принципы киномонтажа в создании художественного образа;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lastRenderedPageBreak/>
        <w:t>различать понятия: игровой и документальный фильм;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основы искусства телевидения;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различия в творческой работе художника-живописца и сценографа;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полученные знания о типах оформления сцены при создании школьного спектакля;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пользоваться компьютерной обработкой фотоснимка при исправлении отдельных недочетов и случайностей;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понимать и объяснять синтетическую природу фильма;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первоначальные навыки в создании сценария и замысла фильма;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полученные ранее знания по композиции и построению кадра;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использовать первоначальные навыки операторской грамоты, техники съемки и компьютерного монтажа;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i/>
          <w:iCs/>
        </w:rPr>
      </w:pPr>
      <w:r w:rsidRPr="00016298">
        <w:rPr>
          <w:i/>
          <w:iCs/>
        </w:rPr>
        <w:t>использовать опыт документальной съемки и тележурналистики для формирования школьного телевидения;</w:t>
      </w:r>
    </w:p>
    <w:p w:rsidR="00016298" w:rsidRPr="00016298" w:rsidRDefault="00016298" w:rsidP="00016298">
      <w:pPr>
        <w:pStyle w:val="a3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</w:pPr>
      <w:r w:rsidRPr="00016298">
        <w:rPr>
          <w:i/>
          <w:iCs/>
        </w:rPr>
        <w:t>реализовывать сценарно-режиссерскую и операторскую грамоту в практике создания видео-этюда.</w:t>
      </w:r>
    </w:p>
    <w:p w:rsidR="00557EDF" w:rsidRDefault="002743F5" w:rsidP="00274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557EDF"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</w:p>
    <w:p w:rsidR="002743F5" w:rsidRPr="00016298" w:rsidRDefault="002743F5" w:rsidP="00274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:rsidR="002743F5" w:rsidRPr="00016298" w:rsidRDefault="002743F5" w:rsidP="002743F5">
      <w:pPr>
        <w:pStyle w:val="a3"/>
        <w:tabs>
          <w:tab w:val="left" w:pos="426"/>
        </w:tabs>
        <w:spacing w:line="360" w:lineRule="auto"/>
        <w:ind w:left="0" w:firstLine="709"/>
        <w:jc w:val="both"/>
        <w:rPr>
          <w:b/>
        </w:rPr>
      </w:pPr>
      <w:r w:rsidRPr="00016298">
        <w:rPr>
          <w:b/>
        </w:rPr>
        <w:t>Народное художественное творчество – неиссякаемый источник самобытной красоты</w:t>
      </w:r>
    </w:p>
    <w:p w:rsidR="002743F5" w:rsidRPr="00016298" w:rsidRDefault="002743F5" w:rsidP="002743F5">
      <w:pPr>
        <w:tabs>
          <w:tab w:val="left" w:pos="426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lastRenderedPageBreak/>
        <w:t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Филимоновская игрушка). Композиционное, стилевое и цветовое единство в изделиях народных промыслов (искусство Гжели, Городецкая роспись, Хохлома, Жостово, роспись по металлу, щепа, роспись по лубу и дереву, тиснение и резьба по бересте). Связь времен в народном искусстве.</w:t>
      </w:r>
    </w:p>
    <w:p w:rsidR="002743F5" w:rsidRPr="00016298" w:rsidRDefault="002743F5" w:rsidP="002743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</w:t>
      </w:r>
    </w:p>
    <w:p w:rsidR="00E76053" w:rsidRPr="000C0176" w:rsidRDefault="002743F5" w:rsidP="002743F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t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цветоведения.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</w:t>
      </w:r>
      <w:r w:rsidR="00E76053">
        <w:rPr>
          <w:rFonts w:ascii="Times New Roman" w:eastAsia="Times New Roman" w:hAnsi="Times New Roman" w:cs="Times New Roman"/>
          <w:sz w:val="24"/>
          <w:szCs w:val="24"/>
        </w:rPr>
        <w:t>.</w:t>
      </w:r>
      <w:r w:rsidR="00E76053" w:rsidRPr="00E7605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6053" w:rsidRPr="000C0176">
        <w:rPr>
          <w:rFonts w:ascii="Times New Roman" w:hAnsi="Times New Roman"/>
          <w:color w:val="000000" w:themeColor="text1"/>
          <w:sz w:val="24"/>
          <w:szCs w:val="24"/>
        </w:rPr>
        <w:t>Создание творческого проекта «Создание монохромного панно в технике «Шамаиль»</w:t>
      </w:r>
    </w:p>
    <w:p w:rsidR="00557EDF" w:rsidRPr="000C0176" w:rsidRDefault="00E76053" w:rsidP="002743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C0176">
        <w:rPr>
          <w:rFonts w:ascii="Times New Roman" w:hAnsi="Times New Roman"/>
          <w:color w:val="000000" w:themeColor="text1"/>
          <w:sz w:val="24"/>
          <w:szCs w:val="24"/>
        </w:rPr>
        <w:t>Создание цветного панно «Натюрморт» в технике «Шамаиль»</w:t>
      </w:r>
    </w:p>
    <w:p w:rsidR="000C0176" w:rsidRDefault="00557EDF" w:rsidP="00557E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0C0176" w:rsidRDefault="000C0176" w:rsidP="00557EDF">
      <w:pPr>
        <w:rPr>
          <w:rFonts w:ascii="Times New Roman" w:hAnsi="Times New Roman" w:cs="Times New Roman"/>
          <w:b/>
          <w:sz w:val="24"/>
          <w:szCs w:val="24"/>
        </w:rPr>
      </w:pPr>
    </w:p>
    <w:p w:rsidR="000C0176" w:rsidRDefault="000C0176" w:rsidP="00557EDF">
      <w:pPr>
        <w:rPr>
          <w:rFonts w:ascii="Times New Roman" w:hAnsi="Times New Roman" w:cs="Times New Roman"/>
          <w:b/>
          <w:sz w:val="24"/>
          <w:szCs w:val="24"/>
        </w:rPr>
      </w:pPr>
    </w:p>
    <w:p w:rsidR="002743F5" w:rsidRDefault="00557EDF" w:rsidP="00557E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743F5" w:rsidRPr="00016298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E76053" w:rsidRPr="00016298" w:rsidRDefault="00E76053" w:rsidP="00E760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</w:t>
      </w:r>
    </w:p>
    <w:p w:rsidR="00E76053" w:rsidRDefault="00E76053" w:rsidP="00E760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t xml:space="preserve">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Сислей). Пейзаж в графике. Работа на пленэре. </w:t>
      </w:r>
    </w:p>
    <w:p w:rsidR="00325C33" w:rsidRPr="00016298" w:rsidRDefault="00325C33" w:rsidP="00325C3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>Понимание смысла деятельности художника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</w:t>
      </w:r>
      <w:r w:rsidRPr="00016298">
        <w:rPr>
          <w:rFonts w:ascii="Times New Roman" w:eastAsia="Times New Roman" w:hAnsi="Times New Roman" w:cs="Times New Roman"/>
          <w:sz w:val="24"/>
          <w:szCs w:val="24"/>
        </w:rPr>
        <w:lastRenderedPageBreak/>
        <w:t>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325C33" w:rsidRPr="00016298" w:rsidRDefault="00325C33" w:rsidP="00325C3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>Вечные темы и великие исторические события в искусстве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t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Стилизация изображения животных.</w:t>
      </w:r>
      <w:r w:rsidR="00E76053" w:rsidRPr="00E76053">
        <w:rPr>
          <w:rFonts w:ascii="Times New Roman" w:hAnsi="Times New Roman" w:cs="Times New Roman"/>
        </w:rPr>
        <w:t xml:space="preserve"> </w:t>
      </w:r>
      <w:r w:rsidR="00E76053">
        <w:rPr>
          <w:rFonts w:ascii="Times New Roman" w:hAnsi="Times New Roman" w:cs="Times New Roman"/>
        </w:rPr>
        <w:t>Исследовательский проект</w:t>
      </w:r>
      <w:r w:rsidR="00E76053" w:rsidRPr="009D24B2">
        <w:rPr>
          <w:rFonts w:ascii="Times New Roman" w:hAnsi="Times New Roman" w:cs="Times New Roman"/>
        </w:rPr>
        <w:t xml:space="preserve"> «Жизнь и творчество замечательных художников»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i/>
          <w:sz w:val="24"/>
          <w:szCs w:val="24"/>
        </w:rPr>
        <w:t>Стили, направления виды и жанры в русском изобразительном искусстве и архитектуре XVIII - XIX вв.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 xml:space="preserve">Классицизм в русской портретной живописи XVIII века (И.П. Аргунов, Ф.С. Рокотов, Д.Г. Левицкий, В.Л. Боровиковский). Архитектурные шедевры стиля барокко в Санкт-Петербурге (В.В. Растрелли, А. Ринальди).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</w:t>
      </w:r>
    </w:p>
    <w:p w:rsidR="00325C33" w:rsidRDefault="00325C33" w:rsidP="00325C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76053" w:rsidRPr="00016298" w:rsidRDefault="00E76053" w:rsidP="00E760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i/>
          <w:sz w:val="24"/>
          <w:szCs w:val="24"/>
        </w:rPr>
        <w:t>Стили, направления виды и жанры в русском изобразительном искусстве и архитектуре XVIII - XIX вв.</w:t>
      </w:r>
    </w:p>
    <w:p w:rsidR="00E76053" w:rsidRPr="00016298" w:rsidRDefault="00E76053" w:rsidP="00E760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>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Опекушин, М.М. Антокольский).</w:t>
      </w:r>
    </w:p>
    <w:p w:rsidR="00325C33" w:rsidRPr="00016298" w:rsidRDefault="00325C33" w:rsidP="00325C3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>Конструктивное искусство: архитектура и дизайн</w:t>
      </w:r>
    </w:p>
    <w:p w:rsidR="00325C33" w:rsidRPr="000C0176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 образ как понятие эпохи (Ш.Э. ле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  <w:r w:rsidR="00E76053" w:rsidRPr="000C0176">
        <w:rPr>
          <w:rFonts w:ascii="Times New Roman" w:hAnsi="Times New Roman" w:cs="Times New Roman"/>
          <w:color w:val="000000" w:themeColor="text1"/>
        </w:rPr>
        <w:t>История и современные тенденции национального татарского костюма.</w:t>
      </w:r>
    </w:p>
    <w:p w:rsidR="00325C33" w:rsidRPr="00016298" w:rsidRDefault="00325C33" w:rsidP="00325C3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>Изобразительное искусство и архитектура России</w:t>
      </w:r>
      <w:r w:rsidRPr="000162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</w:t>
      </w: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Pr="000162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</w:t>
      </w:r>
      <w:r w:rsidRPr="00016298">
        <w:rPr>
          <w:rFonts w:ascii="Times New Roman" w:eastAsia="Times New Roman" w:hAnsi="Times New Roman" w:cs="Times New Roman"/>
          <w:b/>
          <w:sz w:val="24"/>
          <w:szCs w:val="24"/>
        </w:rPr>
        <w:t xml:space="preserve"> вв.</w:t>
      </w:r>
    </w:p>
    <w:p w:rsidR="00325C33" w:rsidRPr="000C0176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sz w:val="24"/>
          <w:szCs w:val="24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«бунташного века» (парсуна). Московское барокко.</w:t>
      </w:r>
      <w:r w:rsidR="00E76053" w:rsidRPr="00E76053">
        <w:rPr>
          <w:rFonts w:ascii="Times New Roman" w:hAnsi="Times New Roman" w:cs="Times New Roman"/>
          <w:color w:val="FF0000"/>
        </w:rPr>
        <w:t xml:space="preserve"> </w:t>
      </w:r>
      <w:r w:rsidR="00A66408" w:rsidRPr="000C0176">
        <w:rPr>
          <w:rFonts w:ascii="Times New Roman" w:hAnsi="Times New Roman" w:cs="Times New Roman"/>
          <w:color w:val="000000" w:themeColor="text1"/>
        </w:rPr>
        <w:t>Проекты</w:t>
      </w:r>
      <w:r w:rsidR="00E76053" w:rsidRPr="000C0176">
        <w:rPr>
          <w:rFonts w:ascii="Times New Roman" w:hAnsi="Times New Roman" w:cs="Times New Roman"/>
          <w:color w:val="000000" w:themeColor="text1"/>
        </w:rPr>
        <w:t xml:space="preserve"> «</w:t>
      </w:r>
      <w:r w:rsidR="00A66408" w:rsidRPr="000C0176">
        <w:rPr>
          <w:rFonts w:ascii="Times New Roman" w:hAnsi="Times New Roman" w:cs="Times New Roman"/>
          <w:color w:val="000000" w:themeColor="text1"/>
        </w:rPr>
        <w:t>Архитектура Казанского Кремля»;</w:t>
      </w:r>
      <w:r w:rsidR="000C0176">
        <w:rPr>
          <w:rFonts w:ascii="Times New Roman" w:hAnsi="Times New Roman" w:cs="Times New Roman"/>
          <w:color w:val="000000" w:themeColor="text1"/>
        </w:rPr>
        <w:t xml:space="preserve"> </w:t>
      </w:r>
      <w:r w:rsidR="00E76053" w:rsidRPr="000C0176">
        <w:rPr>
          <w:rFonts w:ascii="Times New Roman" w:hAnsi="Times New Roman" w:cs="Times New Roman"/>
          <w:color w:val="000000" w:themeColor="text1"/>
        </w:rPr>
        <w:t>«Храмы разных религии республики Татарстан».</w:t>
      </w:r>
    </w:p>
    <w:p w:rsidR="00325C33" w:rsidRPr="00016298" w:rsidRDefault="00325C33" w:rsidP="00325C3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i/>
          <w:sz w:val="24"/>
          <w:szCs w:val="24"/>
        </w:rPr>
        <w:t>Искусство полиграфии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</w:t>
      </w:r>
      <w:r w:rsidR="000C017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5274D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>акетирования в графическом дизайне. Проектирование обложки книги, рекламы, открытки, визитной карточки и др.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i/>
          <w:sz w:val="24"/>
          <w:szCs w:val="24"/>
        </w:rPr>
        <w:t>Взаимосвязь истории искусства и истории человечества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>Традиции и новаторство в изобразительном искусстве XX века (модерн, авангард, сюрреализм). Модерн в русской архитектуре (Ф. Шехтель).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b/>
          <w:i/>
          <w:sz w:val="24"/>
          <w:szCs w:val="24"/>
        </w:rPr>
        <w:t>Изображение в синтетических и экранных видах искусства и художественная фотография</w:t>
      </w:r>
    </w:p>
    <w:p w:rsidR="00325C33" w:rsidRPr="00016298" w:rsidRDefault="00325C33" w:rsidP="00325C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</w:t>
      </w: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художники начала </w:t>
      </w:r>
      <w:r w:rsidRPr="0001629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XX</w:t>
      </w:r>
      <w:r w:rsidRPr="00016298">
        <w:rPr>
          <w:rFonts w:ascii="Times New Roman" w:eastAsia="Times New Roman" w:hAnsi="Times New Roman" w:cs="Times New Roman"/>
          <w:i/>
          <w:sz w:val="24"/>
          <w:szCs w:val="24"/>
        </w:rPr>
        <w:t xml:space="preserve"> века (А.Я. Головин, А.Н. Бенуа, М.В. Добужинский).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Кинокомпозиция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2743F5" w:rsidRPr="00016298" w:rsidRDefault="00A66408" w:rsidP="00274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CC35A2" w:rsidRPr="00016298" w:rsidRDefault="00CC35A2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>Распределение учебного материала в 5 классе</w:t>
      </w:r>
    </w:p>
    <w:p w:rsidR="00CC35A2" w:rsidRPr="00016298" w:rsidRDefault="00CC35A2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7063"/>
        <w:gridCol w:w="2030"/>
      </w:tblGrid>
      <w:tr w:rsidR="00CC35A2" w:rsidRPr="00016298" w:rsidTr="00992459">
        <w:tc>
          <w:tcPr>
            <w:tcW w:w="76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203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203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iCs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203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726BF8" w:rsidRPr="00016298" w:rsidTr="00992459">
        <w:tc>
          <w:tcPr>
            <w:tcW w:w="76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63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проекта</w:t>
            </w:r>
          </w:p>
        </w:tc>
        <w:tc>
          <w:tcPr>
            <w:tcW w:w="203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6BF8" w:rsidRPr="00016298" w:rsidTr="00992459">
        <w:tc>
          <w:tcPr>
            <w:tcW w:w="76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63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03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CC35A2" w:rsidRPr="00016298" w:rsidRDefault="00CC35A2" w:rsidP="00CC35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176" w:rsidRDefault="000C0176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176" w:rsidRDefault="000C0176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176" w:rsidRDefault="000C0176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5A2" w:rsidRPr="00016298" w:rsidRDefault="00CC35A2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t>Распределение учебного материала в 6 классе</w:t>
      </w:r>
    </w:p>
    <w:p w:rsidR="00CC35A2" w:rsidRPr="00016298" w:rsidRDefault="00CC35A2" w:rsidP="00CC35A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7063"/>
        <w:gridCol w:w="2030"/>
      </w:tblGrid>
      <w:tr w:rsidR="00CC35A2" w:rsidRPr="00016298" w:rsidTr="00992459">
        <w:tc>
          <w:tcPr>
            <w:tcW w:w="76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203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26BF8" w:rsidRPr="00016298" w:rsidTr="00992459">
        <w:tc>
          <w:tcPr>
            <w:tcW w:w="76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63" w:type="dxa"/>
          </w:tcPr>
          <w:p w:rsidR="00726BF8" w:rsidRPr="00016298" w:rsidRDefault="00726BF8" w:rsidP="00726B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iCs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203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>Понимание смысла деятельности художника</w:t>
            </w:r>
          </w:p>
        </w:tc>
        <w:tc>
          <w:tcPr>
            <w:tcW w:w="203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iCs/>
                <w:sz w:val="24"/>
                <w:szCs w:val="24"/>
              </w:rPr>
              <w:t>Вечные темы и великие исторические события в искусстве</w:t>
            </w:r>
          </w:p>
        </w:tc>
        <w:tc>
          <w:tcPr>
            <w:tcW w:w="203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26BF8" w:rsidRPr="00016298" w:rsidTr="00992459">
        <w:tc>
          <w:tcPr>
            <w:tcW w:w="76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63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проекта</w:t>
            </w:r>
          </w:p>
        </w:tc>
        <w:tc>
          <w:tcPr>
            <w:tcW w:w="203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iCs/>
                <w:sz w:val="24"/>
                <w:szCs w:val="24"/>
              </w:rPr>
              <w:t>Стили, направления виды и жанры в русском изобразительном искусстве и архитектуре 18-19 веков</w:t>
            </w:r>
          </w:p>
        </w:tc>
        <w:tc>
          <w:tcPr>
            <w:tcW w:w="2030" w:type="dxa"/>
          </w:tcPr>
          <w:p w:rsidR="00CC35A2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26BF8" w:rsidRPr="00016298" w:rsidTr="00992459">
        <w:tc>
          <w:tcPr>
            <w:tcW w:w="760" w:type="dxa"/>
          </w:tcPr>
          <w:p w:rsidR="00726BF8" w:rsidRPr="00016298" w:rsidRDefault="00726BF8" w:rsidP="00726B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</w:t>
            </w:r>
          </w:p>
        </w:tc>
        <w:tc>
          <w:tcPr>
            <w:tcW w:w="7063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03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35A2" w:rsidRPr="00016298" w:rsidTr="00992459">
        <w:tc>
          <w:tcPr>
            <w:tcW w:w="76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63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CC35A2" w:rsidRPr="00016298" w:rsidRDefault="00CC35A2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2743F5" w:rsidRPr="00016298" w:rsidRDefault="002743F5" w:rsidP="00CC35A2">
      <w:pPr>
        <w:rPr>
          <w:rFonts w:ascii="Times New Roman" w:hAnsi="Times New Roman" w:cs="Times New Roman"/>
          <w:b/>
          <w:sz w:val="24"/>
          <w:szCs w:val="24"/>
        </w:rPr>
      </w:pPr>
    </w:p>
    <w:p w:rsidR="00226FB9" w:rsidRDefault="00226FB9" w:rsidP="002743F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FB9" w:rsidRDefault="00226FB9" w:rsidP="002743F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FB9" w:rsidRDefault="00226FB9" w:rsidP="002743F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3F5" w:rsidRPr="00016298" w:rsidRDefault="002743F5" w:rsidP="002743F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298">
        <w:rPr>
          <w:rFonts w:ascii="Times New Roman" w:hAnsi="Times New Roman" w:cs="Times New Roman"/>
          <w:b/>
          <w:sz w:val="24"/>
          <w:szCs w:val="24"/>
        </w:rPr>
        <w:lastRenderedPageBreak/>
        <w:t>Распределе</w:t>
      </w:r>
      <w:r w:rsidR="00325C33" w:rsidRPr="00016298">
        <w:rPr>
          <w:rFonts w:ascii="Times New Roman" w:hAnsi="Times New Roman" w:cs="Times New Roman"/>
          <w:b/>
          <w:sz w:val="24"/>
          <w:szCs w:val="24"/>
        </w:rPr>
        <w:t xml:space="preserve">ние учебного материала в 7 </w:t>
      </w:r>
      <w:r w:rsidRPr="00016298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2743F5" w:rsidRPr="00016298" w:rsidRDefault="002743F5" w:rsidP="002743F5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7063"/>
        <w:gridCol w:w="2030"/>
      </w:tblGrid>
      <w:tr w:rsidR="002743F5" w:rsidRPr="00016298" w:rsidTr="00325C33">
        <w:tc>
          <w:tcPr>
            <w:tcW w:w="760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63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2030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26BF8" w:rsidRPr="00016298" w:rsidTr="00325C33">
        <w:tc>
          <w:tcPr>
            <w:tcW w:w="76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3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iCs/>
                <w:sz w:val="24"/>
                <w:szCs w:val="24"/>
              </w:rPr>
              <w:t>Стили, направления виды и жанры в русском изобразительном искусстве и архитектуре 18-19 веков</w:t>
            </w:r>
          </w:p>
        </w:tc>
        <w:tc>
          <w:tcPr>
            <w:tcW w:w="203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743F5" w:rsidRPr="00016298" w:rsidTr="00325C33">
        <w:tc>
          <w:tcPr>
            <w:tcW w:w="760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63" w:type="dxa"/>
          </w:tcPr>
          <w:p w:rsidR="002743F5" w:rsidRPr="00016298" w:rsidRDefault="00325C33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>Конструктивное искусство: архитектура и дизайн</w:t>
            </w:r>
          </w:p>
        </w:tc>
        <w:tc>
          <w:tcPr>
            <w:tcW w:w="203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743F5" w:rsidRPr="00016298" w:rsidTr="00325C33">
        <w:tc>
          <w:tcPr>
            <w:tcW w:w="760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63" w:type="dxa"/>
          </w:tcPr>
          <w:p w:rsidR="002743F5" w:rsidRPr="00016298" w:rsidRDefault="00325C33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и архитектура России </w:t>
            </w:r>
            <w:r w:rsidRPr="0001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01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 xml:space="preserve"> вв</w:t>
            </w:r>
          </w:p>
        </w:tc>
        <w:tc>
          <w:tcPr>
            <w:tcW w:w="203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26BF8" w:rsidRPr="00016298" w:rsidTr="00325C33">
        <w:tc>
          <w:tcPr>
            <w:tcW w:w="76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63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03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743F5" w:rsidRPr="00016298" w:rsidTr="00325C33">
        <w:tc>
          <w:tcPr>
            <w:tcW w:w="76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63" w:type="dxa"/>
          </w:tcPr>
          <w:p w:rsidR="002743F5" w:rsidRPr="00016298" w:rsidRDefault="00325C33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iCs/>
                <w:sz w:val="24"/>
                <w:szCs w:val="24"/>
              </w:rPr>
              <w:t>Искусство полиграфии</w:t>
            </w:r>
          </w:p>
        </w:tc>
        <w:tc>
          <w:tcPr>
            <w:tcW w:w="203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743F5" w:rsidRPr="00016298" w:rsidTr="00325C33">
        <w:tc>
          <w:tcPr>
            <w:tcW w:w="76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63" w:type="dxa"/>
          </w:tcPr>
          <w:p w:rsidR="002743F5" w:rsidRPr="00016298" w:rsidRDefault="00325C33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>Взаимосвязь истории искусства и истории человечества</w:t>
            </w:r>
          </w:p>
        </w:tc>
        <w:tc>
          <w:tcPr>
            <w:tcW w:w="203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743F5" w:rsidRPr="00016298" w:rsidTr="00325C33">
        <w:tc>
          <w:tcPr>
            <w:tcW w:w="760" w:type="dxa"/>
          </w:tcPr>
          <w:p w:rsidR="002743F5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63" w:type="dxa"/>
          </w:tcPr>
          <w:p w:rsidR="002743F5" w:rsidRPr="00016298" w:rsidRDefault="00325C33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sz w:val="24"/>
                <w:szCs w:val="24"/>
              </w:rPr>
              <w:t>Изображение в синтетических и экранных видах искусства и художественная фотография</w:t>
            </w:r>
          </w:p>
        </w:tc>
        <w:tc>
          <w:tcPr>
            <w:tcW w:w="2030" w:type="dxa"/>
          </w:tcPr>
          <w:p w:rsidR="002743F5" w:rsidRPr="00016298" w:rsidRDefault="00E76053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26BF8" w:rsidRPr="00016298" w:rsidTr="00325C33">
        <w:tc>
          <w:tcPr>
            <w:tcW w:w="760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63" w:type="dxa"/>
          </w:tcPr>
          <w:p w:rsidR="00726BF8" w:rsidRPr="00016298" w:rsidRDefault="00726BF8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030" w:type="dxa"/>
          </w:tcPr>
          <w:p w:rsidR="00726BF8" w:rsidRDefault="00726BF8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743F5" w:rsidRPr="00016298" w:rsidTr="00325C33">
        <w:tc>
          <w:tcPr>
            <w:tcW w:w="760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63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:rsidR="002743F5" w:rsidRPr="00016298" w:rsidRDefault="002743F5" w:rsidP="00992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9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2743F5" w:rsidRPr="00016298" w:rsidRDefault="002743F5" w:rsidP="002743F5">
      <w:pPr>
        <w:widowControl w:val="0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8737D7" w:rsidRPr="008737D7" w:rsidRDefault="008737D7" w:rsidP="008737D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737D7">
        <w:rPr>
          <w:rFonts w:ascii="Times New Roman" w:eastAsia="Calibri" w:hAnsi="Times New Roman" w:cs="Times New Roman"/>
          <w:sz w:val="24"/>
          <w:szCs w:val="24"/>
          <w:lang w:eastAsia="en-US"/>
        </w:rPr>
        <w:t>Тематическое планирование по учебному предмету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Изобразительное искусство</w:t>
      </w:r>
      <w:r w:rsidRPr="008737D7">
        <w:rPr>
          <w:rFonts w:ascii="Times New Roman" w:eastAsia="Calibri" w:hAnsi="Times New Roman" w:cs="Times New Roman"/>
          <w:sz w:val="24"/>
          <w:szCs w:val="24"/>
          <w:lang w:eastAsia="en-US"/>
        </w:rPr>
        <w:t>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ООО.</w:t>
      </w:r>
    </w:p>
    <w:p w:rsidR="002743F5" w:rsidRPr="00016298" w:rsidRDefault="002743F5" w:rsidP="002743F5">
      <w:pPr>
        <w:widowControl w:val="0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sectPr w:rsidR="002743F5" w:rsidRPr="00016298" w:rsidSect="00710F9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2354"/>
    <w:multiLevelType w:val="hybridMultilevel"/>
    <w:tmpl w:val="0F0CA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E3315"/>
    <w:multiLevelType w:val="hybridMultilevel"/>
    <w:tmpl w:val="F36CF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D39B7"/>
    <w:multiLevelType w:val="hybridMultilevel"/>
    <w:tmpl w:val="C9845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F0B7E"/>
    <w:multiLevelType w:val="hybridMultilevel"/>
    <w:tmpl w:val="2CAE8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5304A6"/>
    <w:multiLevelType w:val="hybridMultilevel"/>
    <w:tmpl w:val="F1981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286AAD"/>
    <w:multiLevelType w:val="hybridMultilevel"/>
    <w:tmpl w:val="300C8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72A99"/>
    <w:multiLevelType w:val="hybridMultilevel"/>
    <w:tmpl w:val="E80E1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A688E"/>
    <w:multiLevelType w:val="hybridMultilevel"/>
    <w:tmpl w:val="A7E2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51E9E"/>
    <w:multiLevelType w:val="hybridMultilevel"/>
    <w:tmpl w:val="B578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A44B4B"/>
    <w:multiLevelType w:val="hybridMultilevel"/>
    <w:tmpl w:val="8DAC8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C100B0"/>
    <w:multiLevelType w:val="hybridMultilevel"/>
    <w:tmpl w:val="167A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35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4">
    <w:nsid w:val="53424845"/>
    <w:multiLevelType w:val="hybridMultilevel"/>
    <w:tmpl w:val="760C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C65BA5"/>
    <w:multiLevelType w:val="hybridMultilevel"/>
    <w:tmpl w:val="2B0E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766A1"/>
    <w:multiLevelType w:val="hybridMultilevel"/>
    <w:tmpl w:val="E9E0D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E6568"/>
    <w:multiLevelType w:val="hybridMultilevel"/>
    <w:tmpl w:val="44F8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6"/>
  </w:num>
  <w:num w:numId="5">
    <w:abstractNumId w:val="17"/>
  </w:num>
  <w:num w:numId="6">
    <w:abstractNumId w:val="14"/>
  </w:num>
  <w:num w:numId="7">
    <w:abstractNumId w:val="0"/>
  </w:num>
  <w:num w:numId="8">
    <w:abstractNumId w:val="8"/>
  </w:num>
  <w:num w:numId="9">
    <w:abstractNumId w:val="9"/>
  </w:num>
  <w:num w:numId="10">
    <w:abstractNumId w:val="15"/>
  </w:num>
  <w:num w:numId="11">
    <w:abstractNumId w:val="5"/>
  </w:num>
  <w:num w:numId="12">
    <w:abstractNumId w:val="16"/>
  </w:num>
  <w:num w:numId="13">
    <w:abstractNumId w:val="2"/>
  </w:num>
  <w:num w:numId="14">
    <w:abstractNumId w:val="10"/>
  </w:num>
  <w:num w:numId="15">
    <w:abstractNumId w:val="1"/>
  </w:num>
  <w:num w:numId="16">
    <w:abstractNumId w:val="12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743F5"/>
    <w:rsid w:val="00016298"/>
    <w:rsid w:val="0005274D"/>
    <w:rsid w:val="00055E92"/>
    <w:rsid w:val="000C0176"/>
    <w:rsid w:val="00107049"/>
    <w:rsid w:val="00193A12"/>
    <w:rsid w:val="00202B6A"/>
    <w:rsid w:val="002257CA"/>
    <w:rsid w:val="00226FB9"/>
    <w:rsid w:val="002743F5"/>
    <w:rsid w:val="00325C33"/>
    <w:rsid w:val="004F4BD3"/>
    <w:rsid w:val="00557EDF"/>
    <w:rsid w:val="0065731B"/>
    <w:rsid w:val="006D5EE6"/>
    <w:rsid w:val="00710F99"/>
    <w:rsid w:val="00726BF8"/>
    <w:rsid w:val="008141C5"/>
    <w:rsid w:val="00852100"/>
    <w:rsid w:val="008737D7"/>
    <w:rsid w:val="0089776E"/>
    <w:rsid w:val="008A664D"/>
    <w:rsid w:val="00910424"/>
    <w:rsid w:val="00956895"/>
    <w:rsid w:val="00992459"/>
    <w:rsid w:val="0099582D"/>
    <w:rsid w:val="009D24B2"/>
    <w:rsid w:val="00A447F1"/>
    <w:rsid w:val="00A66408"/>
    <w:rsid w:val="00A939B2"/>
    <w:rsid w:val="00AC50F2"/>
    <w:rsid w:val="00B54D72"/>
    <w:rsid w:val="00BC4C11"/>
    <w:rsid w:val="00CC35A2"/>
    <w:rsid w:val="00DE036A"/>
    <w:rsid w:val="00E16A6E"/>
    <w:rsid w:val="00E76053"/>
    <w:rsid w:val="00F1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743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2743F5"/>
    <w:pPr>
      <w:spacing w:after="0" w:line="240" w:lineRule="auto"/>
    </w:pPr>
    <w:rPr>
      <w:rFonts w:ascii="Calibri" w:eastAsia="Times New Roman" w:hAnsi="Calibri" w:cs="Arial"/>
    </w:rPr>
  </w:style>
  <w:style w:type="character" w:styleId="a6">
    <w:name w:val="Hyperlink"/>
    <w:uiPriority w:val="99"/>
    <w:unhideWhenUsed/>
    <w:rsid w:val="002743F5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743F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2743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743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1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4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22</Pages>
  <Words>7828</Words>
  <Characters>44623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cp:lastModifiedBy>Завуч Моно</cp:lastModifiedBy>
  <cp:revision>15</cp:revision>
  <dcterms:created xsi:type="dcterms:W3CDTF">2019-08-15T07:12:00Z</dcterms:created>
  <dcterms:modified xsi:type="dcterms:W3CDTF">2021-09-10T06:26:00Z</dcterms:modified>
</cp:coreProperties>
</file>